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8F0B5" w14:textId="77777777" w:rsidR="006E0436" w:rsidRPr="006E0436" w:rsidRDefault="006E0436" w:rsidP="006E04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0436">
        <w:rPr>
          <w:rFonts w:ascii="Times New Roman" w:eastAsia="Calibri" w:hAnsi="Times New Roman" w:cs="Times New Roman"/>
          <w:b/>
          <w:sz w:val="28"/>
          <w:szCs w:val="28"/>
        </w:rPr>
        <w:t>Министерство образования Ставропольского края</w:t>
      </w:r>
    </w:p>
    <w:p w14:paraId="6747489C" w14:textId="77777777" w:rsidR="006E0436" w:rsidRPr="006E0436" w:rsidRDefault="006E0436" w:rsidP="006E04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0436">
        <w:rPr>
          <w:rFonts w:ascii="Times New Roman" w:eastAsia="Calibri" w:hAnsi="Times New Roman" w:cs="Times New Roman"/>
          <w:b/>
          <w:sz w:val="28"/>
          <w:szCs w:val="28"/>
        </w:rPr>
        <w:t xml:space="preserve"> ГБУ ДПО «Ставропольский краевой институт развития образования, повышения квалификации и переподготовки работников образования»</w:t>
      </w:r>
    </w:p>
    <w:p w14:paraId="34B9886D" w14:textId="77777777" w:rsidR="006E0436" w:rsidRPr="006E0436" w:rsidRDefault="006E0436" w:rsidP="006E04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CB38BD3" w14:textId="77777777" w:rsidR="006E0436" w:rsidRPr="006E0436" w:rsidRDefault="006E0436" w:rsidP="006E04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F07E968" w14:textId="77777777" w:rsidR="006E0436" w:rsidRPr="006E0436" w:rsidRDefault="006E0436" w:rsidP="006E04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9206C3" w14:textId="77777777" w:rsidR="006E0436" w:rsidRPr="006E0436" w:rsidRDefault="006E0436" w:rsidP="006E04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1A215C" w14:textId="77777777" w:rsidR="006E0436" w:rsidRPr="006E0436" w:rsidRDefault="006E0436" w:rsidP="006E04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37E9AF1" w14:textId="77777777" w:rsidR="006E0436" w:rsidRPr="006E0436" w:rsidRDefault="006E0436" w:rsidP="006E04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0AE532" w14:textId="77777777" w:rsidR="006E0436" w:rsidRPr="006E0436" w:rsidRDefault="006E0436" w:rsidP="006E04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C077A3D" w14:textId="77777777" w:rsidR="006E0436" w:rsidRPr="006E0436" w:rsidRDefault="006E0436" w:rsidP="006E04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E97683" w14:textId="77777777" w:rsidR="006E0436" w:rsidRPr="006E0436" w:rsidRDefault="006E0436" w:rsidP="006E04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8745F46" w14:textId="77777777" w:rsidR="006E0436" w:rsidRPr="006E0436" w:rsidRDefault="006E0436" w:rsidP="006E04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4816387" w14:textId="00ABC987" w:rsidR="006E0436" w:rsidRDefault="006E0436" w:rsidP="00AE238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95EF072" w14:textId="2A3B2C4B" w:rsidR="006E0436" w:rsidRDefault="006E0436" w:rsidP="00AE238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1F073F" w14:textId="3065D919" w:rsidR="006E0436" w:rsidRDefault="006E0436" w:rsidP="00AE238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BE7D73E" w14:textId="77777777" w:rsidR="008A1EC0" w:rsidRPr="008A1EC0" w:rsidRDefault="008A1EC0" w:rsidP="008A1EC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1EC0">
        <w:rPr>
          <w:rFonts w:ascii="Times New Roman" w:eastAsia="Calibri" w:hAnsi="Times New Roman" w:cs="Times New Roman"/>
          <w:b/>
          <w:sz w:val="28"/>
          <w:szCs w:val="28"/>
        </w:rPr>
        <w:t>Аналитическая справка</w:t>
      </w:r>
    </w:p>
    <w:p w14:paraId="58390A50" w14:textId="632D8988" w:rsidR="008A1EC0" w:rsidRPr="008A1EC0" w:rsidRDefault="008A1EC0" w:rsidP="008A1EC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1EC0">
        <w:rPr>
          <w:rFonts w:ascii="Times New Roman" w:eastAsia="Calibri" w:hAnsi="Times New Roman" w:cs="Times New Roman"/>
          <w:b/>
          <w:sz w:val="28"/>
          <w:szCs w:val="28"/>
        </w:rPr>
        <w:t>«Диагностика профессиональных компетенций педагогических работников Ставропольского края (</w:t>
      </w:r>
      <w:r>
        <w:rPr>
          <w:rFonts w:ascii="Times New Roman" w:eastAsia="Calibri" w:hAnsi="Times New Roman" w:cs="Times New Roman"/>
          <w:b/>
          <w:sz w:val="28"/>
          <w:szCs w:val="28"/>
        </w:rPr>
        <w:t>География</w:t>
      </w:r>
      <w:r w:rsidRPr="008A1EC0">
        <w:rPr>
          <w:rFonts w:ascii="Times New Roman" w:eastAsia="Calibri" w:hAnsi="Times New Roman" w:cs="Times New Roman"/>
          <w:b/>
          <w:sz w:val="28"/>
          <w:szCs w:val="28"/>
        </w:rPr>
        <w:t>)»</w:t>
      </w:r>
    </w:p>
    <w:p w14:paraId="28629152" w14:textId="77777777" w:rsidR="001710E5" w:rsidRPr="008C55F6" w:rsidRDefault="001710E5" w:rsidP="00AE238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D807A1B" w14:textId="44A5BE79" w:rsidR="00EC5973" w:rsidRPr="008C55F6" w:rsidRDefault="00EC5973" w:rsidP="00241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4C96F9" w14:textId="77777777" w:rsidR="006E0436" w:rsidRDefault="006E0436" w:rsidP="00867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14:paraId="4DF89327" w14:textId="77777777" w:rsidR="006E0436" w:rsidRDefault="006E0436" w:rsidP="00703845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14:paraId="17650B14" w14:textId="2838690A" w:rsidR="00703845" w:rsidRPr="002E2DDA" w:rsidRDefault="00703845" w:rsidP="00703845">
      <w:pPr>
        <w:spacing w:after="0" w:line="240" w:lineRule="auto"/>
        <w:ind w:left="4962"/>
        <w:contextualSpacing/>
        <w:rPr>
          <w:rFonts w:ascii="Times New Roman" w:hAnsi="Times New Roman"/>
          <w:sz w:val="28"/>
          <w:szCs w:val="28"/>
        </w:rPr>
      </w:pPr>
      <w:r w:rsidRPr="002E2DDA">
        <w:rPr>
          <w:rFonts w:ascii="Times New Roman" w:hAnsi="Times New Roman"/>
          <w:sz w:val="28"/>
          <w:szCs w:val="28"/>
        </w:rPr>
        <w:t>Рассмотрен</w:t>
      </w:r>
      <w:r>
        <w:rPr>
          <w:rFonts w:ascii="Times New Roman" w:hAnsi="Times New Roman"/>
          <w:sz w:val="28"/>
          <w:szCs w:val="28"/>
        </w:rPr>
        <w:t>о</w:t>
      </w:r>
      <w:r w:rsidRPr="002E2DDA">
        <w:rPr>
          <w:rFonts w:ascii="Times New Roman" w:hAnsi="Times New Roman"/>
          <w:sz w:val="28"/>
          <w:szCs w:val="28"/>
        </w:rPr>
        <w:t xml:space="preserve"> </w:t>
      </w:r>
    </w:p>
    <w:p w14:paraId="1A66B68A" w14:textId="172278EE" w:rsidR="00703845" w:rsidRPr="002E2DDA" w:rsidRDefault="00703845" w:rsidP="00703845">
      <w:pPr>
        <w:spacing w:after="0" w:line="240" w:lineRule="auto"/>
        <w:ind w:left="4962"/>
        <w:contextualSpacing/>
        <w:rPr>
          <w:rFonts w:ascii="Times New Roman" w:hAnsi="Times New Roman"/>
          <w:sz w:val="28"/>
          <w:szCs w:val="28"/>
        </w:rPr>
      </w:pPr>
      <w:r w:rsidRPr="002E2DDA">
        <w:rPr>
          <w:rFonts w:ascii="Times New Roman" w:hAnsi="Times New Roman"/>
          <w:sz w:val="28"/>
          <w:szCs w:val="28"/>
        </w:rPr>
        <w:t xml:space="preserve">на заседании Ученого Совета </w:t>
      </w:r>
    </w:p>
    <w:p w14:paraId="71758F6A" w14:textId="77777777" w:rsidR="00703845" w:rsidRPr="002E2DDA" w:rsidRDefault="00703845" w:rsidP="00703845">
      <w:pPr>
        <w:spacing w:after="0" w:line="240" w:lineRule="auto"/>
        <w:ind w:left="4962"/>
        <w:contextualSpacing/>
        <w:rPr>
          <w:rFonts w:ascii="Times New Roman" w:hAnsi="Times New Roman"/>
          <w:bCs/>
          <w:sz w:val="28"/>
          <w:szCs w:val="28"/>
          <w:u w:val="single"/>
        </w:rPr>
      </w:pPr>
      <w:r w:rsidRPr="002E2DDA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«</w:t>
      </w:r>
      <w:r w:rsidRPr="002E2DDA">
        <w:rPr>
          <w:rFonts w:ascii="Times New Roman" w:hAnsi="Times New Roman"/>
          <w:bCs/>
          <w:sz w:val="28"/>
          <w:szCs w:val="28"/>
        </w:rPr>
        <w:t>13</w:t>
      </w:r>
      <w:r>
        <w:rPr>
          <w:rFonts w:ascii="Times New Roman" w:hAnsi="Times New Roman"/>
          <w:bCs/>
          <w:sz w:val="28"/>
          <w:szCs w:val="28"/>
        </w:rPr>
        <w:t>»</w:t>
      </w:r>
      <w:r w:rsidRPr="002E2DDA">
        <w:rPr>
          <w:rFonts w:ascii="Times New Roman" w:hAnsi="Times New Roman"/>
          <w:bCs/>
          <w:sz w:val="28"/>
          <w:szCs w:val="28"/>
        </w:rPr>
        <w:t xml:space="preserve"> </w:t>
      </w:r>
      <w:r w:rsidRPr="002E2DDA">
        <w:rPr>
          <w:rFonts w:ascii="Times New Roman" w:hAnsi="Times New Roman"/>
          <w:bCs/>
          <w:sz w:val="28"/>
          <w:szCs w:val="28"/>
          <w:u w:val="single"/>
        </w:rPr>
        <w:t>апреля 2022</w:t>
      </w:r>
      <w:r w:rsidRPr="002E2DDA">
        <w:rPr>
          <w:rFonts w:ascii="Times New Roman" w:hAnsi="Times New Roman"/>
          <w:bCs/>
          <w:sz w:val="28"/>
          <w:szCs w:val="28"/>
        </w:rPr>
        <w:t xml:space="preserve"> года протокол №</w:t>
      </w:r>
      <w:r w:rsidRPr="002E2DDA">
        <w:rPr>
          <w:rFonts w:ascii="Times New Roman" w:hAnsi="Times New Roman"/>
          <w:bCs/>
          <w:sz w:val="28"/>
          <w:szCs w:val="28"/>
          <w:u w:val="single"/>
        </w:rPr>
        <w:t>3</w:t>
      </w:r>
    </w:p>
    <w:p w14:paraId="22C7DE73" w14:textId="77777777" w:rsidR="006E0436" w:rsidRDefault="006E0436" w:rsidP="00867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14:paraId="69A2097C" w14:textId="77777777" w:rsidR="006E0436" w:rsidRDefault="006E0436" w:rsidP="00867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14:paraId="6C2CEAB2" w14:textId="77777777" w:rsidR="006E0436" w:rsidRDefault="006E0436" w:rsidP="00867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14:paraId="0AAF4631" w14:textId="77777777" w:rsidR="006E0436" w:rsidRDefault="006E0436" w:rsidP="00867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14:paraId="6F61898F" w14:textId="77777777" w:rsidR="006E0436" w:rsidRDefault="006E0436" w:rsidP="00867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14:paraId="3B3E4EF2" w14:textId="77777777" w:rsidR="006E0436" w:rsidRDefault="006E0436" w:rsidP="00867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14:paraId="7B99E73D" w14:textId="77777777" w:rsidR="006E0436" w:rsidRDefault="006E0436" w:rsidP="00867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14:paraId="400A52AB" w14:textId="77777777" w:rsidR="006E0436" w:rsidRDefault="006E0436" w:rsidP="00867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14:paraId="4147B73D" w14:textId="77777777" w:rsidR="006E0436" w:rsidRDefault="006E0436" w:rsidP="00867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14:paraId="73BD146F" w14:textId="77777777" w:rsidR="006E0436" w:rsidRDefault="006E0436" w:rsidP="00867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14:paraId="3D43A523" w14:textId="77777777" w:rsidR="006E0436" w:rsidRDefault="006E0436" w:rsidP="00867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14:paraId="44D68DE8" w14:textId="77777777" w:rsidR="006E0436" w:rsidRDefault="006E0436" w:rsidP="00867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14:paraId="324B72D7" w14:textId="77777777" w:rsidR="006E0436" w:rsidRDefault="006E0436" w:rsidP="00867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14:paraId="680155A8" w14:textId="77777777" w:rsidR="006E0436" w:rsidRDefault="006E0436" w:rsidP="00867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14:paraId="2DA65C90" w14:textId="77777777" w:rsidR="006E0436" w:rsidRDefault="006E0436" w:rsidP="00867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14:paraId="5F02EC64" w14:textId="77777777" w:rsidR="006E0436" w:rsidRDefault="006E0436" w:rsidP="00867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14:paraId="6FB9DC68" w14:textId="77777777" w:rsidR="006E0436" w:rsidRDefault="006E0436" w:rsidP="00867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14:paraId="43801B29" w14:textId="77777777" w:rsidR="006E0436" w:rsidRDefault="006E0436" w:rsidP="00867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14:paraId="4C8C1AD4" w14:textId="33C4D5B0" w:rsidR="00867C54" w:rsidRPr="005A6C08" w:rsidRDefault="00867C54" w:rsidP="005A6C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6"/>
          <w:highlight w:val="green"/>
          <w:lang w:eastAsia="ru-RU"/>
        </w:rPr>
      </w:pPr>
      <w:r w:rsidRPr="005A6C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Диагностика профессиональных компетенций педагогических работников Ставропольского края </w:t>
      </w:r>
      <w:r w:rsidRPr="005A6C08">
        <w:rPr>
          <w:rFonts w:ascii="Times New Roman" w:eastAsia="Times New Roman" w:hAnsi="Times New Roman" w:cs="Times New Roman"/>
          <w:sz w:val="28"/>
          <w:szCs w:val="16"/>
          <w:lang w:eastAsia="ru-RU"/>
        </w:rPr>
        <w:t>проводилась в соответствии с приказом министерства образования Ставропольского края от 08.02.2021 года №187-пр «О создании и обеспечении функционирования центра непрерывного повышения профессионального мастерства педагогических работников в рамках реализации мероприятий по формированию и обеспечению функционирования единой федеральной системы научно-методического сопровождения педагогиче</w:t>
      </w:r>
      <w:r w:rsidR="000969A5" w:rsidRPr="005A6C08">
        <w:rPr>
          <w:rFonts w:ascii="Times New Roman" w:eastAsia="Times New Roman" w:hAnsi="Times New Roman" w:cs="Times New Roman"/>
          <w:sz w:val="28"/>
          <w:szCs w:val="16"/>
          <w:lang w:eastAsia="ru-RU"/>
        </w:rPr>
        <w:t>с</w:t>
      </w:r>
      <w:r w:rsidRPr="005A6C08">
        <w:rPr>
          <w:rFonts w:ascii="Times New Roman" w:eastAsia="Times New Roman" w:hAnsi="Times New Roman" w:cs="Times New Roman"/>
          <w:sz w:val="28"/>
          <w:szCs w:val="16"/>
          <w:lang w:eastAsia="ru-RU"/>
        </w:rPr>
        <w:t>ких работн</w:t>
      </w:r>
      <w:r w:rsidR="000969A5" w:rsidRPr="005A6C08">
        <w:rPr>
          <w:rFonts w:ascii="Times New Roman" w:eastAsia="Times New Roman" w:hAnsi="Times New Roman" w:cs="Times New Roman"/>
          <w:sz w:val="28"/>
          <w:szCs w:val="16"/>
          <w:lang w:eastAsia="ru-RU"/>
        </w:rPr>
        <w:t>ик</w:t>
      </w:r>
      <w:r w:rsidRPr="005A6C08">
        <w:rPr>
          <w:rFonts w:ascii="Times New Roman" w:eastAsia="Times New Roman" w:hAnsi="Times New Roman" w:cs="Times New Roman"/>
          <w:sz w:val="28"/>
          <w:szCs w:val="16"/>
          <w:lang w:eastAsia="ru-RU"/>
        </w:rPr>
        <w:t>ов и управленческих кадров регионального проекта «Современная школа» национального проекта «Образования» и приказа СКИРО ПК и ПРО</w:t>
      </w:r>
      <w:r w:rsidR="005F4CE9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</w:t>
      </w:r>
      <w:r w:rsidR="005A6C08" w:rsidRPr="005A6C08">
        <w:rPr>
          <w:rFonts w:ascii="Times New Roman" w:eastAsia="Times New Roman" w:hAnsi="Times New Roman" w:cs="Times New Roman"/>
          <w:sz w:val="28"/>
          <w:szCs w:val="16"/>
          <w:lang w:eastAsia="ru-RU"/>
        </w:rPr>
        <w:t>от</w:t>
      </w:r>
      <w:r w:rsidR="005F4CE9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</w:t>
      </w:r>
      <w:r w:rsidR="005A6C08" w:rsidRPr="005A6C08">
        <w:rPr>
          <w:rFonts w:ascii="Times New Roman" w:eastAsia="Times New Roman" w:hAnsi="Times New Roman" w:cs="Times New Roman"/>
          <w:sz w:val="28"/>
          <w:szCs w:val="16"/>
          <w:lang w:eastAsia="ru-RU"/>
        </w:rPr>
        <w:t>03.09.2021 года №283-пр «Об утверждении плана («Дорожной карты») работы центра</w:t>
      </w:r>
      <w:r w:rsidR="005F4CE9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</w:t>
      </w:r>
      <w:r w:rsidR="005A6C08" w:rsidRPr="005A6C08">
        <w:rPr>
          <w:rFonts w:ascii="Times New Roman" w:eastAsia="Times New Roman" w:hAnsi="Times New Roman" w:cs="Times New Roman"/>
          <w:sz w:val="28"/>
          <w:szCs w:val="16"/>
          <w:lang w:eastAsia="ru-RU"/>
        </w:rPr>
        <w:t>непрерывного повышения профессионального мастерства педагогических работников на 2021 год, приказа СКИРО ПК и ПРО от 09.02.2022 года №187-пр «Об утверждении плана («Дорожной карты») работы центра непрерывного повышения профессионального мастерства педагогических работников на 2022 год.</w:t>
      </w:r>
    </w:p>
    <w:p w14:paraId="0F33FD08" w14:textId="627E1238" w:rsidR="00021E47" w:rsidRPr="008C55F6" w:rsidRDefault="00021E47" w:rsidP="00241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F6">
        <w:rPr>
          <w:rFonts w:ascii="Times New Roman" w:hAnsi="Times New Roman" w:cs="Times New Roman"/>
          <w:sz w:val="28"/>
          <w:szCs w:val="28"/>
        </w:rPr>
        <w:t>Цель исследования - выявление уровня сформированности общепредметных, методических компетенций учителей</w:t>
      </w:r>
      <w:r w:rsidR="006E0436">
        <w:rPr>
          <w:rFonts w:ascii="Times New Roman" w:hAnsi="Times New Roman" w:cs="Times New Roman"/>
          <w:sz w:val="28"/>
          <w:szCs w:val="28"/>
        </w:rPr>
        <w:t xml:space="preserve"> географии</w:t>
      </w:r>
      <w:r w:rsidRPr="008C55F6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Ставропольского края. Задачи исследования:</w:t>
      </w:r>
    </w:p>
    <w:p w14:paraId="587ED2C1" w14:textId="673282DD" w:rsidR="00021E47" w:rsidRPr="008C55F6" w:rsidRDefault="00021E47" w:rsidP="00241E4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уровень сформированности общепредметных компетенций учителей</w:t>
      </w:r>
      <w:r w:rsidR="00ED2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географии</w:t>
      </w:r>
      <w:r w:rsidR="004C01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4680E75" w14:textId="3489CADD" w:rsidR="00021E47" w:rsidRPr="008C55F6" w:rsidRDefault="00021E47" w:rsidP="00241E4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</w:t>
      </w:r>
      <w:r w:rsidR="00ED2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сформированности методических компетенций учителей</w:t>
      </w:r>
      <w:r w:rsidR="00ED2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географии</w:t>
      </w:r>
      <w:r w:rsidR="004C01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6FF57E5" w14:textId="5A9E61C4" w:rsidR="00021E47" w:rsidRPr="008C55F6" w:rsidRDefault="00021E47" w:rsidP="00241E4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</w:t>
      </w:r>
      <w:r w:rsidR="00ED2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сформированности компетенций учителе</w:t>
      </w:r>
      <w:r w:rsidR="00ED2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географии 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формирования</w:t>
      </w:r>
      <w:r w:rsidR="00ED2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естественно-научной 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грамотности обучающихся</w:t>
      </w:r>
      <w:r w:rsidR="004C01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CDBF1A4" w14:textId="0F65227A" w:rsidR="00021E47" w:rsidRPr="008C55F6" w:rsidRDefault="00021E47" w:rsidP="00241E4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факторы, влияющие на уровень сформированности компетенций; определить направления совершенствования профессионального мастерства с учетом современных требований к образовательным результатам</w:t>
      </w:r>
      <w:r w:rsidR="004C01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CD1E762" w14:textId="5BF2D7DA" w:rsidR="00021E47" w:rsidRPr="008C55F6" w:rsidRDefault="00021E47" w:rsidP="00241E4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перспективные направления работы методистов и тьюторов ЦНППМ с учителями</w:t>
      </w:r>
      <w:r w:rsidR="00ED2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географии 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преодолению профессиональных дефицитов</w:t>
      </w:r>
      <w:r w:rsidR="004C01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D86473" w14:textId="056EEF28" w:rsidR="00613D17" w:rsidRPr="008C55F6" w:rsidRDefault="005B2DF5" w:rsidP="00241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Тестирование учителей </w:t>
      </w:r>
      <w:r w:rsidR="00613D17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проводилось 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021E47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контрольно-измерительным материалам, размещенным в информационной системе ЦНППМ.</w:t>
      </w:r>
    </w:p>
    <w:p w14:paraId="4D34DFE4" w14:textId="09A2DE73" w:rsidR="005B2DF5" w:rsidRPr="008C55F6" w:rsidRDefault="005B2DF5" w:rsidP="00241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Контрольно-измерительные материалы содержат задачи с простым и сложным</w:t>
      </w:r>
      <w:r w:rsidR="00021E47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одиночным и множественным выбором ответов.</w:t>
      </w:r>
      <w:r w:rsidR="00652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разбиты по тематическим блокам на три части: предметная часть, методическая часть и функциональная грамотность. </w:t>
      </w:r>
    </w:p>
    <w:p w14:paraId="5846F3FF" w14:textId="77777777" w:rsidR="00241E46" w:rsidRDefault="00241E46" w:rsidP="00241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E8C29E" w14:textId="53C0C2CB" w:rsidR="000319D0" w:rsidRPr="008C55F6" w:rsidRDefault="00A03FE9" w:rsidP="00241E46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1ПК-10ПК нацелен</w:t>
      </w:r>
      <w:r w:rsidR="00786FD5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проверку уровня </w:t>
      </w:r>
      <w:r w:rsidR="00077450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 общепредметных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</w:t>
      </w:r>
      <w:r w:rsidR="00786FD5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</w:t>
      </w:r>
      <w:r w:rsidR="00077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географии</w:t>
      </w:r>
      <w:r w:rsidR="00786FD5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17F7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F53FEDC" w14:textId="1C2E1A82" w:rsidR="000319D0" w:rsidRPr="008C55F6" w:rsidRDefault="000319D0" w:rsidP="00241E46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</w:t>
      </w:r>
      <w:r w:rsidR="00E6374B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1ПК предполагало выявление</w:t>
      </w:r>
      <w:r w:rsidR="00031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определять понятия </w:t>
      </w:r>
      <w:r w:rsidR="00E6374B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31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выделять </w:t>
      </w:r>
      <w:r w:rsidR="00E6374B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</w:t>
      </w:r>
      <w:r w:rsidR="000313A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6374B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1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74B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обозначающ</w:t>
      </w:r>
      <w:r w:rsidR="00031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  <w:r w:rsidR="000313A3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основу</w:t>
      </w:r>
      <w:r w:rsidR="00E6374B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5C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</w:t>
      </w:r>
      <w:r w:rsidR="000313A3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науки</w:t>
      </w:r>
      <w:r w:rsidR="00CA59BB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7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9BB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A39C8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A59BB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оцент выполнения задания – 86%, что является высоким показателем и</w:t>
      </w:r>
      <w:r w:rsidR="000A39C8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9BB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свидетельствует о том, что предметные компетенции в области</w:t>
      </w:r>
      <w:r w:rsidR="00077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определять понятия</w:t>
      </w:r>
      <w:r w:rsidR="00031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выделять термины </w:t>
      </w:r>
      <w:r w:rsidR="00CA59BB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 у испытуемых на высоком уровне.</w:t>
      </w:r>
    </w:p>
    <w:p w14:paraId="295BB55C" w14:textId="149A7E1D" w:rsidR="00CA59BB" w:rsidRPr="008C55F6" w:rsidRDefault="00CA59BB" w:rsidP="00241E46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Задание 2ПК было связано с </w:t>
      </w:r>
      <w:r w:rsidR="000B7E9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умением</w:t>
      </w:r>
      <w:r w:rsidR="00AF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классифицировать </w:t>
      </w:r>
      <w:r w:rsidR="00747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географические </w:t>
      </w:r>
      <w:r w:rsidR="00AF31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</w:t>
      </w:r>
      <w:r w:rsidR="000700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19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один признак (основание классификации)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выполнили задание 78% участников, что позволяет сделать вывод о владении большинством педагогов</w:t>
      </w:r>
      <w:r w:rsidR="0000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умением</w:t>
      </w:r>
      <w:r w:rsidR="00AF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</w:t>
      </w:r>
      <w:r w:rsidR="000050F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цировать географические объекты и явления</w:t>
      </w:r>
      <w:r w:rsidR="004C774F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35E068" w14:textId="16BC55E7" w:rsidR="004C774F" w:rsidRPr="008C55F6" w:rsidRDefault="004C774F" w:rsidP="00241E46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3ПК было нацелено на определение уровня сформированности компетенций в области</w:t>
      </w:r>
      <w:r w:rsidR="00747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умений выстраивать причинно-следственные связи и цепочки логических рассуждений. 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верного выполнения заданий</w:t>
      </w:r>
      <w:r w:rsidR="00F64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64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86%.</w:t>
      </w:r>
      <w:r w:rsidR="00F64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высокий показатель позволяет констатировать сформированность у педагогов четких представлений о системном характере</w:t>
      </w:r>
      <w:r w:rsidR="0021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5C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взаимосвязей</w:t>
      </w:r>
      <w:r w:rsidR="0021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5C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1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5C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взаимозависимостей между географическими объектами и явлениями.</w:t>
      </w:r>
    </w:p>
    <w:p w14:paraId="0321C316" w14:textId="4B613C62" w:rsidR="00EA5ACB" w:rsidRPr="008C55F6" w:rsidRDefault="00EA5ACB" w:rsidP="00241E46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4ПК предполагало практическое применение знаний</w:t>
      </w:r>
      <w:r w:rsidR="009C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умений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D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прогнозирования возможных изменений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Процент выполнения </w:t>
      </w:r>
      <w:r w:rsidR="00BE5D41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-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50%. Средний результат объясняется</w:t>
      </w:r>
      <w:r w:rsidR="00BE5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 сложным уровнем заданий.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BC25BE6" w14:textId="2DBA4014" w:rsidR="000A39C8" w:rsidRPr="008C55F6" w:rsidRDefault="000A39C8" w:rsidP="00241E46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5ПК нацелено на </w:t>
      </w:r>
      <w:r w:rsidR="00BE5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</w:t>
      </w:r>
      <w:r w:rsidR="00BE5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ять пространственно-временные связи. 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выполнено верно 72%</w:t>
      </w:r>
      <w:r w:rsidR="006D6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учителей. Данный показатель свидетельствует о том, что большая часть испытуемых</w:t>
      </w:r>
      <w:r w:rsidR="0021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умеет устанавливать пр</w:t>
      </w:r>
      <w:r w:rsidR="00F64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остранственно-временные </w:t>
      </w:r>
      <w:r w:rsidR="0021517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651945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300540" w14:textId="6F86AA0A" w:rsidR="00651945" w:rsidRPr="008C55F6" w:rsidRDefault="00651945" w:rsidP="00241E46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6ПК заключалось в реализации умения</w:t>
      </w:r>
      <w:r w:rsidR="0021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с картой как основным источником географической информации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компетенций в области</w:t>
      </w:r>
      <w:r w:rsidR="00F64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работать с источниками географической информации подтверждается 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высоким показателем верных ответов – 90%.</w:t>
      </w:r>
    </w:p>
    <w:p w14:paraId="00F1EAF5" w14:textId="2FF3EB20" w:rsidR="00651945" w:rsidRPr="008C55F6" w:rsidRDefault="00651945" w:rsidP="00241E46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7ПК направлено </w:t>
      </w:r>
      <w:r w:rsidR="00082898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проверку сформированности компетенций в области владения</w:t>
      </w:r>
      <w:r w:rsidR="008A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умением определять географические объекты и явления используя географическую карту</w:t>
      </w:r>
      <w:r w:rsidR="00082898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Верный ответ дали 86% слушателей. Показатель высокий – объясняется</w:t>
      </w:r>
      <w:r w:rsidR="008A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умением объяснять причины и угадывать следствие между географическими объектами и явлениями используя</w:t>
      </w:r>
      <w:r w:rsidR="00532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о географических объектах и явлениях</w:t>
      </w:r>
      <w:r w:rsidR="008A28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C69B16" w14:textId="21F7C947" w:rsidR="004C774F" w:rsidRPr="008C55F6" w:rsidRDefault="00E65A04" w:rsidP="00241E46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8ПК предполагало работу по </w:t>
      </w:r>
      <w:r w:rsidR="005328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сериации географических явлений и объектов на основании одного признака (основание сериации)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Средний результат выполнения</w:t>
      </w:r>
      <w:r w:rsidR="006B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64%</w:t>
      </w:r>
      <w:r w:rsidR="006B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FB2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показывает, что </w:t>
      </w:r>
      <w:r w:rsidR="007B5FB2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половины испытуемых неверно определяет</w:t>
      </w:r>
      <w:r w:rsidR="00532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последовательность</w:t>
      </w:r>
      <w:r w:rsidR="00F20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81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географических объектов и явлений.</w:t>
      </w:r>
    </w:p>
    <w:p w14:paraId="13B7C920" w14:textId="40AC633C" w:rsidR="007B5FB2" w:rsidRPr="008C55F6" w:rsidRDefault="007B5FB2" w:rsidP="00241E46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9ПК нацелено на выявление компетенций в области владения теоретическими знаниями </w:t>
      </w:r>
      <w:r w:rsidR="0036090C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0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курсу </w:t>
      </w:r>
      <w:r w:rsidR="0036090C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0766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 России</w:t>
      </w:r>
      <w:r w:rsidR="0036090C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090C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верных ответов – 64% - соотносится с результатами предыдущего задания и позволяет судить о недостаточной сформированности</w:t>
      </w:r>
      <w:r w:rsidR="006B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090C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предметных</w:t>
      </w:r>
      <w:r w:rsidR="006B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090C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компетенций.</w:t>
      </w:r>
    </w:p>
    <w:p w14:paraId="3DF874EF" w14:textId="0ED6DC16" w:rsidR="0036090C" w:rsidRPr="008C55F6" w:rsidRDefault="0036090C" w:rsidP="002F5A7A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10ПК </w:t>
      </w:r>
      <w:r w:rsidR="0061718B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</w:t>
      </w:r>
      <w:r w:rsidR="00A03FE9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</w:t>
      </w:r>
      <w:r w:rsidR="002F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</w:t>
      </w:r>
      <w:r w:rsidR="00827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A7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пропущенными терминами в условиях недостатка информации</w:t>
      </w:r>
      <w:r w:rsidR="00A03FE9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Процент выполнения – </w:t>
      </w:r>
      <w:r w:rsidR="002F5A7A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A03FE9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="002F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Низкий</w:t>
      </w:r>
      <w:r w:rsidR="00A03FE9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говорит о том, что </w:t>
      </w:r>
      <w:r w:rsidR="002F5A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компетенции недостаточно сформированы.</w:t>
      </w:r>
    </w:p>
    <w:p w14:paraId="3C8CD88C" w14:textId="284B9C54" w:rsidR="00E007BE" w:rsidRPr="00E007BE" w:rsidRDefault="00786FD5" w:rsidP="00E007BE">
      <w:pPr>
        <w:pStyle w:val="a3"/>
        <w:shd w:val="clear" w:color="auto" w:fill="FFFFFF" w:themeFill="background1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11</w:t>
      </w:r>
      <w:r w:rsidR="00404DD5">
        <w:rPr>
          <w:rFonts w:ascii="Times New Roman" w:eastAsia="Times New Roman" w:hAnsi="Times New Roman" w:cs="Times New Roman"/>
          <w:sz w:val="28"/>
          <w:szCs w:val="28"/>
          <w:lang w:eastAsia="ru-RU"/>
        </w:rPr>
        <w:t>ФГ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-16</w:t>
      </w:r>
      <w:r w:rsidR="00404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 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проверяют уровень сформированности</w:t>
      </w:r>
      <w:r w:rsidR="00404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естественно-научной грамотности 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 w:rsidR="00E0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007BE" w:rsidRPr="00E0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уровень компетенций учителя в области формирования </w:t>
      </w:r>
      <w:r w:rsidR="00E0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естественно-научной </w:t>
      </w:r>
      <w:r w:rsidR="00E007BE" w:rsidRPr="00E0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грамотности и предполагает анализ </w:t>
      </w:r>
      <w:r w:rsidR="00E007BE" w:rsidRPr="00E007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формулировки задания из открытого банка и прогнозирование возможных затруднений.</w:t>
      </w:r>
      <w:r w:rsidR="001F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6F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с базовыми логическими действиями.</w:t>
      </w:r>
    </w:p>
    <w:p w14:paraId="1CF6AB63" w14:textId="4713DDDC" w:rsidR="006F5C3D" w:rsidRDefault="00150DD3" w:rsidP="00746D25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  <w:r w:rsidR="0012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C3D">
        <w:rPr>
          <w:rFonts w:ascii="Times New Roman" w:eastAsia="Times New Roman" w:hAnsi="Times New Roman" w:cs="Times New Roman"/>
          <w:sz w:val="28"/>
          <w:szCs w:val="28"/>
          <w:lang w:eastAsia="ru-RU"/>
        </w:rPr>
        <w:t>11ФГ</w:t>
      </w:r>
      <w:r w:rsidR="0012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C3D" w:rsidRPr="006F5C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предполагало нахождение и извлечение информации</w:t>
      </w:r>
      <w:r w:rsidR="0074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используя карту</w:t>
      </w:r>
      <w:r w:rsidR="006F5C3D" w:rsidRPr="006F5C3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содержится искомая информация.</w:t>
      </w:r>
      <w:r w:rsidR="0074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C3D" w:rsidRPr="006F5C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выполнения задания – 80,3</w:t>
      </w:r>
      <w:r w:rsidR="004E36F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6F5C3D" w:rsidRPr="006F5C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3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C3D" w:rsidRPr="006F5C3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является высоким показателем и свидетельствует о том, что обучающиеся умеют находить и извлекать информацию</w:t>
      </w:r>
      <w:r w:rsidR="0074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используя картографическую информацию</w:t>
      </w:r>
      <w:r w:rsidR="006F5C3D" w:rsidRPr="006F5C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6B1849" w14:textId="5D2336A9" w:rsidR="00746D25" w:rsidRDefault="00746D25" w:rsidP="00746D25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D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746D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ФГ</w:t>
      </w:r>
      <w:r w:rsidRPr="0074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связано с пониманием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картографического материала</w:t>
      </w:r>
      <w:r w:rsidRPr="00746D2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интерпретацией информации. Выполняемость задания составила 71,3 %, что является средним показателем, свидетельствующим о том, что большинство</w:t>
      </w:r>
      <w:r w:rsidR="0012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 </w:t>
      </w:r>
      <w:r w:rsidRPr="0074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умеют правильно определять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интерпретировать картографический материал</w:t>
      </w:r>
      <w:r w:rsidRPr="00746D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CD1E2E" w14:textId="595386C2" w:rsidR="00882328" w:rsidRDefault="00882328" w:rsidP="00882328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3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88232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 </w:t>
      </w:r>
      <w:r w:rsidRPr="0088232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23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нацелено на осмысление и оценку содержания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</w:t>
      </w:r>
      <w:r w:rsidRPr="0088232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его выполнение дало только 10 % правильных ответов, что является крайне низким показателем.</w:t>
      </w:r>
    </w:p>
    <w:p w14:paraId="52F3ED84" w14:textId="2F00139F" w:rsidR="00882328" w:rsidRDefault="00882328" w:rsidP="00882328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3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14ФГ </w:t>
      </w:r>
      <w:r w:rsidRPr="0088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заключалось в умении находить и извлекать одну или несколько единиц информации. С ним справились 78,1 % обучающихся. Данная статистика подтверждает, что большинство </w:t>
      </w:r>
      <w:r w:rsidR="001141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</w:t>
      </w:r>
      <w:r w:rsidRPr="0088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обладают умением находить и извлекать необходимую информацию.</w:t>
      </w:r>
    </w:p>
    <w:p w14:paraId="677C7C26" w14:textId="7776E184" w:rsidR="00882328" w:rsidRDefault="00882328" w:rsidP="00882328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3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15ФГ </w:t>
      </w:r>
      <w:r w:rsidRPr="0088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направлено на установление скрытых связей между </w:t>
      </w:r>
      <w:r w:rsidR="0011411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географическими явлениями и объектами</w:t>
      </w:r>
      <w:r w:rsidRPr="008823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4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23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его выполнения – 50,8 %. Данный показатель свидетельствует о том, что только половина</w:t>
      </w:r>
      <w:r w:rsidR="00114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</w:t>
      </w:r>
      <w:r w:rsidRPr="0088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умеет полностью интерпретировать представленную информацию и обнаружить в ней все необходимые доказательства.</w:t>
      </w:r>
    </w:p>
    <w:p w14:paraId="43B1BAC2" w14:textId="6FCF67BB" w:rsidR="00114117" w:rsidRPr="00114117" w:rsidRDefault="00114117" w:rsidP="00114117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1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4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 направлено на установление скрытых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</w:t>
      </w:r>
      <w:r w:rsidRPr="00114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связей между географическими явлениями и объектами. Результат его выполнения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14117">
        <w:rPr>
          <w:rFonts w:ascii="Times New Roman" w:eastAsia="Times New Roman" w:hAnsi="Times New Roman" w:cs="Times New Roman"/>
          <w:sz w:val="28"/>
          <w:szCs w:val="28"/>
          <w:lang w:eastAsia="ru-RU"/>
        </w:rPr>
        <w:t>0,8 %. Данный показатель свидетельствует о том, что только половина учителей умеет полностью интерпретировать представленную информацию и обнаружить в ней все необходимые доказательства.</w:t>
      </w:r>
    </w:p>
    <w:p w14:paraId="4C40B0CA" w14:textId="4D275730" w:rsidR="001F17F7" w:rsidRPr="008C55F6" w:rsidRDefault="00786FD5" w:rsidP="00114117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1</w:t>
      </w:r>
      <w:r w:rsidR="00E007B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 предполагает реализацию компетентности в области планирования и организации процесса изучения учебного материала. </w:t>
      </w:r>
      <w:r w:rsidR="00C12AB5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заданием успешно справились 50% испытуемых. Средний показатель свидетельствует о том, что </w:t>
      </w:r>
      <w:r w:rsidR="00B436D1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половина учителей не имеет опыта самостоятельного планирования </w:t>
      </w:r>
      <w:r w:rsidR="001F17F7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материала, что создает риски нарушения принципа системности обучения.</w:t>
      </w:r>
    </w:p>
    <w:p w14:paraId="0045D014" w14:textId="7948B063" w:rsidR="004C774F" w:rsidRPr="008C55F6" w:rsidRDefault="001F17F7" w:rsidP="00241E46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1</w:t>
      </w:r>
      <w:r w:rsidR="00E007B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 </w:t>
      </w:r>
      <w:r w:rsidR="00FC2573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нацелено на выявление умений учителя работать с информацией разных форматов: схем</w:t>
      </w:r>
      <w:r w:rsidR="00A11B33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FC2573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таблиц</w:t>
      </w:r>
      <w:r w:rsidR="00A11B33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ами,</w:t>
      </w:r>
      <w:r w:rsidR="00FC2573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инфографик</w:t>
      </w:r>
      <w:r w:rsidR="00A11B33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– и умением анализировать учебную информацию, представленную в формате, отличном от сплошного текста. При выполнении задания необходимо было оценить полноту и доступность представленной информации, эффективность </w:t>
      </w:r>
      <w:r w:rsidR="00A11B33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презентации. С заданием справились 30% учителей</w:t>
      </w:r>
      <w:r w:rsidR="00A41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географии</w:t>
      </w:r>
      <w:r w:rsidR="00A11B33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Данный результат свидетельствует о том, что в практике работы испытуемые не и</w:t>
      </w:r>
      <w:r w:rsidR="00CB4F1E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11B33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пользуют системную </w:t>
      </w:r>
      <w:r w:rsidR="00CB4F1E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по преобразованию информации в иной формат представления</w:t>
      </w:r>
      <w:r w:rsidR="00A416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23C0BD" w14:textId="14461E4F" w:rsidR="00CB4F1E" w:rsidRPr="008C55F6" w:rsidRDefault="00CB4F1E" w:rsidP="00241E46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1</w:t>
      </w:r>
      <w:r w:rsidR="00A4168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 содержало материал для </w:t>
      </w:r>
      <w:r w:rsidR="00001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</w:t>
      </w:r>
      <w:r w:rsidR="0002493F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учебных заданий с учетом изученного ранее материала. С </w:t>
      </w:r>
      <w:r w:rsidR="00461AE6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заданием успешно справились 70% учителей. Показатель высокий, свидетельствует о сформированности компетенций, определяющих построение работы на основе принципов системности, последовательности, опоры на изученный материал.</w:t>
      </w:r>
    </w:p>
    <w:p w14:paraId="57B65AB3" w14:textId="71092E81" w:rsidR="0065252C" w:rsidRDefault="0065252C" w:rsidP="006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AC1CD4">
        <w:rPr>
          <w:rFonts w:ascii="Times New Roman" w:hAnsi="Times New Roman" w:cs="Times New Roman"/>
          <w:sz w:val="28"/>
          <w:szCs w:val="28"/>
        </w:rPr>
        <w:t xml:space="preserve">-2022 учебном </w:t>
      </w:r>
      <w:r>
        <w:rPr>
          <w:rFonts w:ascii="Times New Roman" w:hAnsi="Times New Roman" w:cs="Times New Roman"/>
          <w:sz w:val="28"/>
          <w:szCs w:val="28"/>
        </w:rPr>
        <w:t xml:space="preserve">году оценку профессиональных компетенций прошли </w:t>
      </w:r>
      <w:r w:rsidR="009B2921">
        <w:rPr>
          <w:rFonts w:ascii="Times New Roman" w:hAnsi="Times New Roman" w:cs="Times New Roman"/>
          <w:sz w:val="28"/>
          <w:szCs w:val="28"/>
        </w:rPr>
        <w:t>18</w:t>
      </w:r>
      <w:r w:rsidR="007200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7200EB">
        <w:rPr>
          <w:rFonts w:ascii="Times New Roman" w:hAnsi="Times New Roman" w:cs="Times New Roman"/>
          <w:sz w:val="28"/>
          <w:szCs w:val="28"/>
        </w:rPr>
        <w:t>я</w:t>
      </w:r>
      <w:r w:rsidR="009B2921">
        <w:rPr>
          <w:rFonts w:ascii="Times New Roman" w:hAnsi="Times New Roman" w:cs="Times New Roman"/>
          <w:sz w:val="28"/>
          <w:szCs w:val="28"/>
        </w:rPr>
        <w:t xml:space="preserve"> географии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2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них показали высокий уровень сформированности компетенций </w:t>
      </w:r>
      <w:r w:rsidR="009B2921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>%,</w:t>
      </w:r>
      <w:r w:rsidR="00573D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</w:t>
      </w:r>
      <w:r w:rsidR="00573DB9">
        <w:rPr>
          <w:rFonts w:ascii="Times New Roman" w:hAnsi="Times New Roman" w:cs="Times New Roman"/>
          <w:sz w:val="28"/>
          <w:szCs w:val="28"/>
        </w:rPr>
        <w:t xml:space="preserve">ий уровень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2921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%.</w:t>
      </w:r>
      <w:r w:rsidR="00573DB9">
        <w:rPr>
          <w:rFonts w:ascii="Times New Roman" w:hAnsi="Times New Roman" w:cs="Times New Roman"/>
          <w:sz w:val="28"/>
          <w:szCs w:val="28"/>
        </w:rPr>
        <w:t xml:space="preserve"> Низкий </w:t>
      </w:r>
      <w:r>
        <w:rPr>
          <w:rFonts w:ascii="Times New Roman" w:hAnsi="Times New Roman" w:cs="Times New Roman"/>
          <w:sz w:val="28"/>
          <w:szCs w:val="28"/>
        </w:rPr>
        <w:t xml:space="preserve">уровень выявлен у </w:t>
      </w:r>
      <w:r w:rsidR="00573DB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% испытуемых, н</w:t>
      </w:r>
      <w:r w:rsidR="00573DB9">
        <w:rPr>
          <w:rFonts w:ascii="Times New Roman" w:hAnsi="Times New Roman" w:cs="Times New Roman"/>
          <w:sz w:val="28"/>
          <w:szCs w:val="28"/>
        </w:rPr>
        <w:t>едостаточный уровень</w:t>
      </w:r>
      <w:r w:rsidR="000700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у</w:t>
      </w:r>
      <w:r w:rsidR="00573DB9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%.</w:t>
      </w:r>
      <w:r w:rsidRPr="00652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Объективность результатов обеспечивалась </w:t>
      </w:r>
      <w:r w:rsidRPr="008C55F6">
        <w:rPr>
          <w:rFonts w:ascii="Times New Roman" w:hAnsi="Times New Roman" w:cs="Times New Roman"/>
          <w:sz w:val="28"/>
          <w:szCs w:val="28"/>
        </w:rPr>
        <w:t xml:space="preserve">системой автоматизированного оценивания, разработанной </w:t>
      </w:r>
      <w:r>
        <w:rPr>
          <w:rFonts w:ascii="Times New Roman" w:hAnsi="Times New Roman" w:cs="Times New Roman"/>
          <w:sz w:val="28"/>
          <w:szCs w:val="28"/>
        </w:rPr>
        <w:t>специалистами ЦНППМ</w:t>
      </w:r>
      <w:r w:rsidRPr="008C55F6">
        <w:rPr>
          <w:rFonts w:ascii="Times New Roman" w:hAnsi="Times New Roman" w:cs="Times New Roman"/>
          <w:sz w:val="28"/>
          <w:szCs w:val="28"/>
        </w:rPr>
        <w:t>.</w:t>
      </w:r>
    </w:p>
    <w:p w14:paraId="0849F6D7" w14:textId="77777777" w:rsidR="00070039" w:rsidRDefault="00070039" w:rsidP="006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2689"/>
        <w:gridCol w:w="6662"/>
      </w:tblGrid>
      <w:tr w:rsidR="009B2921" w14:paraId="22D63FA3" w14:textId="77777777" w:rsidTr="007942B9">
        <w:trPr>
          <w:trHeight w:val="57"/>
          <w:tblHeader/>
        </w:trPr>
        <w:tc>
          <w:tcPr>
            <w:tcW w:w="9351" w:type="dxa"/>
            <w:gridSpan w:val="2"/>
          </w:tcPr>
          <w:p w14:paraId="4467BD59" w14:textId="3BE1C25A" w:rsidR="009B2921" w:rsidRDefault="009B2921" w:rsidP="007942B9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AD0037">
              <w:rPr>
                <w:rFonts w:ascii="Times New Roman" w:hAnsi="Times New Roman" w:cs="Times New Roman"/>
                <w:i/>
                <w:sz w:val="20"/>
              </w:rPr>
              <w:t>Таблица. Распределение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учителей </w:t>
            </w:r>
            <w:r w:rsidR="005A669E">
              <w:rPr>
                <w:rFonts w:ascii="Times New Roman" w:hAnsi="Times New Roman" w:cs="Times New Roman"/>
                <w:i/>
                <w:sz w:val="20"/>
              </w:rPr>
              <w:t xml:space="preserve">географии </w:t>
            </w:r>
            <w:r w:rsidRPr="00AD0037">
              <w:rPr>
                <w:rFonts w:ascii="Times New Roman" w:hAnsi="Times New Roman" w:cs="Times New Roman"/>
                <w:i/>
                <w:sz w:val="20"/>
              </w:rPr>
              <w:t>по уровням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сформированности компетенций </w:t>
            </w:r>
          </w:p>
          <w:p w14:paraId="5AD7C610" w14:textId="77777777" w:rsidR="009B2921" w:rsidRPr="00AD0037" w:rsidRDefault="009B2921" w:rsidP="007942B9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AD0037">
              <w:rPr>
                <w:rFonts w:ascii="Times New Roman" w:hAnsi="Times New Roman" w:cs="Times New Roman"/>
                <w:i/>
                <w:sz w:val="20"/>
              </w:rPr>
              <w:t>(Ставропольск</w:t>
            </w:r>
            <w:r>
              <w:rPr>
                <w:rFonts w:ascii="Times New Roman" w:hAnsi="Times New Roman" w:cs="Times New Roman"/>
                <w:i/>
                <w:sz w:val="20"/>
              </w:rPr>
              <w:t>ий</w:t>
            </w:r>
            <w:r w:rsidRPr="00AD0037">
              <w:rPr>
                <w:rFonts w:ascii="Times New Roman" w:hAnsi="Times New Roman" w:cs="Times New Roman"/>
                <w:i/>
                <w:sz w:val="20"/>
              </w:rPr>
              <w:t xml:space="preserve"> кр</w:t>
            </w:r>
            <w:r>
              <w:rPr>
                <w:rFonts w:ascii="Times New Roman" w:hAnsi="Times New Roman" w:cs="Times New Roman"/>
                <w:i/>
                <w:sz w:val="20"/>
              </w:rPr>
              <w:t>ай</w:t>
            </w:r>
            <w:r w:rsidRPr="00AD0037">
              <w:rPr>
                <w:rFonts w:ascii="Times New Roman" w:hAnsi="Times New Roman" w:cs="Times New Roman"/>
                <w:i/>
                <w:sz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Pr="00AD0037">
              <w:rPr>
                <w:rFonts w:ascii="Times New Roman" w:hAnsi="Times New Roman" w:cs="Times New Roman"/>
                <w:i/>
                <w:sz w:val="20"/>
              </w:rPr>
              <w:t>2021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-2022 учебный </w:t>
            </w:r>
            <w:r w:rsidRPr="00AD0037">
              <w:rPr>
                <w:rFonts w:ascii="Times New Roman" w:hAnsi="Times New Roman" w:cs="Times New Roman"/>
                <w:i/>
                <w:sz w:val="20"/>
              </w:rPr>
              <w:t>год, %)</w:t>
            </w:r>
          </w:p>
        </w:tc>
      </w:tr>
      <w:tr w:rsidR="009B2921" w14:paraId="6436C886" w14:textId="77777777" w:rsidTr="00D0181E">
        <w:trPr>
          <w:trHeight w:val="529"/>
        </w:trPr>
        <w:tc>
          <w:tcPr>
            <w:tcW w:w="2689" w:type="dxa"/>
            <w:vAlign w:val="center"/>
          </w:tcPr>
          <w:p w14:paraId="1054124E" w14:textId="5F5368A8" w:rsidR="009B2921" w:rsidRPr="00AD0037" w:rsidRDefault="009B2921" w:rsidP="007942B9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0037">
              <w:rPr>
                <w:rFonts w:ascii="Times New Roman" w:hAnsi="Times New Roman" w:cs="Times New Roman"/>
                <w:sz w:val="20"/>
              </w:rPr>
              <w:t>Уровни</w:t>
            </w:r>
            <w:r w:rsidR="00170BE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C6E41">
              <w:rPr>
                <w:rFonts w:ascii="Times New Roman" w:hAnsi="Times New Roman" w:cs="Times New Roman"/>
                <w:sz w:val="20"/>
              </w:rPr>
              <w:t>компетенций</w:t>
            </w:r>
            <w:r w:rsidRPr="00AD0037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6662" w:type="dxa"/>
            <w:vAlign w:val="center"/>
          </w:tcPr>
          <w:p w14:paraId="044EF5C2" w14:textId="7455BA36" w:rsidR="009B2921" w:rsidRPr="00AD0037" w:rsidRDefault="009B2921" w:rsidP="007942B9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7C30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учителей</w:t>
            </w:r>
            <w:r w:rsidRPr="007C30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</w:t>
            </w:r>
            <w:r w:rsidR="00C51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советующим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уровнем профессиональных</w:t>
            </w:r>
            <w:r w:rsidR="002C6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компетенций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</w:tc>
      </w:tr>
      <w:tr w:rsidR="009B2921" w14:paraId="470C52A0" w14:textId="77777777" w:rsidTr="00D0181E">
        <w:trPr>
          <w:trHeight w:val="57"/>
        </w:trPr>
        <w:tc>
          <w:tcPr>
            <w:tcW w:w="2689" w:type="dxa"/>
          </w:tcPr>
          <w:p w14:paraId="24B7AD99" w14:textId="77777777" w:rsidR="009B2921" w:rsidRPr="00AD0037" w:rsidRDefault="009B2921" w:rsidP="007942B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AD0037">
              <w:rPr>
                <w:rFonts w:ascii="Times New Roman" w:hAnsi="Times New Roman" w:cs="Times New Roman"/>
                <w:sz w:val="20"/>
              </w:rPr>
              <w:t>Н</w:t>
            </w:r>
            <w:r>
              <w:rPr>
                <w:rFonts w:ascii="Times New Roman" w:hAnsi="Times New Roman" w:cs="Times New Roman"/>
                <w:sz w:val="20"/>
              </w:rPr>
              <w:t>едостаточный (0-29%)</w:t>
            </w:r>
          </w:p>
        </w:tc>
        <w:tc>
          <w:tcPr>
            <w:tcW w:w="6662" w:type="dxa"/>
            <w:vAlign w:val="center"/>
          </w:tcPr>
          <w:p w14:paraId="358B9628" w14:textId="4FCC2D56" w:rsidR="009B2921" w:rsidRPr="00AD0037" w:rsidRDefault="000D642F" w:rsidP="007942B9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0D642F">
              <w:rPr>
                <w:rFonts w:ascii="Times New Roman" w:hAnsi="Times New Roman" w:cs="Times New Roman"/>
                <w:sz w:val="20"/>
              </w:rPr>
              <w:t>4,76%</w:t>
            </w:r>
          </w:p>
        </w:tc>
      </w:tr>
      <w:tr w:rsidR="009B2921" w14:paraId="5C4A7951" w14:textId="77777777" w:rsidTr="00D0181E">
        <w:trPr>
          <w:trHeight w:val="57"/>
        </w:trPr>
        <w:tc>
          <w:tcPr>
            <w:tcW w:w="2689" w:type="dxa"/>
          </w:tcPr>
          <w:p w14:paraId="3ECA92A6" w14:textId="77777777" w:rsidR="009B2921" w:rsidRPr="00AD0037" w:rsidRDefault="009B2921" w:rsidP="007942B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Низкий (30-59%)</w:t>
            </w:r>
          </w:p>
        </w:tc>
        <w:tc>
          <w:tcPr>
            <w:tcW w:w="6662" w:type="dxa"/>
            <w:vAlign w:val="center"/>
          </w:tcPr>
          <w:p w14:paraId="7C68D1ED" w14:textId="66F42C1C" w:rsidR="009B2921" w:rsidRPr="00AD0037" w:rsidRDefault="000D642F" w:rsidP="007942B9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0D642F">
              <w:rPr>
                <w:rFonts w:ascii="Times New Roman" w:hAnsi="Times New Roman" w:cs="Times New Roman"/>
                <w:sz w:val="20"/>
              </w:rPr>
              <w:t>11,11%</w:t>
            </w:r>
          </w:p>
        </w:tc>
      </w:tr>
      <w:tr w:rsidR="009B2921" w14:paraId="080EF396" w14:textId="77777777" w:rsidTr="00D0181E">
        <w:trPr>
          <w:trHeight w:val="57"/>
        </w:trPr>
        <w:tc>
          <w:tcPr>
            <w:tcW w:w="2689" w:type="dxa"/>
          </w:tcPr>
          <w:p w14:paraId="301CFAF5" w14:textId="437ECFDE" w:rsidR="009B2921" w:rsidRPr="00AD0037" w:rsidRDefault="004F7E5C" w:rsidP="007942B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="009B2921" w:rsidRPr="00AD0037">
              <w:rPr>
                <w:rFonts w:ascii="Times New Roman" w:hAnsi="Times New Roman" w:cs="Times New Roman"/>
                <w:sz w:val="20"/>
              </w:rPr>
              <w:t xml:space="preserve">редний </w:t>
            </w:r>
            <w:r w:rsidR="009B2921">
              <w:rPr>
                <w:rFonts w:ascii="Times New Roman" w:hAnsi="Times New Roman" w:cs="Times New Roman"/>
                <w:sz w:val="20"/>
              </w:rPr>
              <w:t>(60-79%)</w:t>
            </w:r>
          </w:p>
        </w:tc>
        <w:tc>
          <w:tcPr>
            <w:tcW w:w="6662" w:type="dxa"/>
            <w:vAlign w:val="center"/>
          </w:tcPr>
          <w:p w14:paraId="62D45D5F" w14:textId="77777777" w:rsidR="009B2921" w:rsidRPr="00AD0037" w:rsidRDefault="009B2921" w:rsidP="007942B9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24,87%</w:t>
            </w:r>
          </w:p>
        </w:tc>
      </w:tr>
      <w:tr w:rsidR="009B2921" w14:paraId="66A07F1A" w14:textId="77777777" w:rsidTr="00D0181E">
        <w:trPr>
          <w:trHeight w:val="57"/>
        </w:trPr>
        <w:tc>
          <w:tcPr>
            <w:tcW w:w="2689" w:type="dxa"/>
          </w:tcPr>
          <w:p w14:paraId="40A36E73" w14:textId="63F40058" w:rsidR="009B2921" w:rsidRPr="00AD0037" w:rsidRDefault="004F7E5C" w:rsidP="007942B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="009B2921" w:rsidRPr="00AD0037">
              <w:rPr>
                <w:rFonts w:ascii="Times New Roman" w:hAnsi="Times New Roman" w:cs="Times New Roman"/>
                <w:sz w:val="20"/>
              </w:rPr>
              <w:t xml:space="preserve">ысокий </w:t>
            </w:r>
            <w:r w:rsidR="009B2921">
              <w:rPr>
                <w:rFonts w:ascii="Times New Roman" w:hAnsi="Times New Roman" w:cs="Times New Roman"/>
                <w:sz w:val="20"/>
              </w:rPr>
              <w:t>(80-100%)</w:t>
            </w:r>
          </w:p>
        </w:tc>
        <w:tc>
          <w:tcPr>
            <w:tcW w:w="6662" w:type="dxa"/>
            <w:vAlign w:val="center"/>
          </w:tcPr>
          <w:p w14:paraId="58D10B04" w14:textId="77777777" w:rsidR="009B2921" w:rsidRPr="00AD0037" w:rsidRDefault="009B2921" w:rsidP="007942B9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59,26%</w:t>
            </w:r>
          </w:p>
        </w:tc>
      </w:tr>
      <w:tr w:rsidR="009B2921" w14:paraId="442D6410" w14:textId="77777777" w:rsidTr="000D642F">
        <w:trPr>
          <w:trHeight w:val="3428"/>
        </w:trPr>
        <w:tc>
          <w:tcPr>
            <w:tcW w:w="9351" w:type="dxa"/>
            <w:gridSpan w:val="2"/>
          </w:tcPr>
          <w:p w14:paraId="363902CE" w14:textId="4BBA5FFF" w:rsidR="009B2921" w:rsidRDefault="000D642F" w:rsidP="007942B9">
            <w:pPr>
              <w:spacing w:after="0"/>
              <w:ind w:left="-12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4801A456" wp14:editId="56785F32">
                  <wp:extent cx="5934075" cy="2743200"/>
                  <wp:effectExtent l="0" t="0" r="9525" b="0"/>
                  <wp:docPr id="1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8C6F91-D6F2-7368-F09E-62DCF3C7163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</w:tbl>
    <w:p w14:paraId="48B0FC19" w14:textId="2A30B6A7" w:rsidR="001613C1" w:rsidRPr="008C55F6" w:rsidRDefault="001613C1" w:rsidP="000B7E9E">
      <w:pPr>
        <w:pStyle w:val="a3"/>
        <w:shd w:val="clear" w:color="auto" w:fill="FFFFFF" w:themeFill="background1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полученных результатов исследования профессиональных</w:t>
      </w:r>
      <w:r w:rsidR="00C5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сделаны следующие </w:t>
      </w:r>
      <w:r w:rsidRPr="0083013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выводы:</w:t>
      </w:r>
    </w:p>
    <w:p w14:paraId="346B5B14" w14:textId="1C87C6A2" w:rsidR="001613C1" w:rsidRPr="008C55F6" w:rsidRDefault="001613C1" w:rsidP="00241E46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</w:t>
      </w:r>
      <w:r w:rsidR="00E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географии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показывают высокий уровень сформированности предметных компетенций.</w:t>
      </w:r>
    </w:p>
    <w:p w14:paraId="4A1484A6" w14:textId="6DBE0485" w:rsidR="008C55F6" w:rsidRPr="008C55F6" w:rsidRDefault="001613C1" w:rsidP="00241E46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сформированности методических компетенций </w:t>
      </w:r>
      <w:r w:rsidR="00C76A7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дефициты</w:t>
      </w:r>
      <w:r w:rsidR="00E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55F6" w:rsidRPr="008C55F6">
        <w:rPr>
          <w:rFonts w:ascii="Times New Roman" w:hAnsi="Times New Roman" w:cs="Times New Roman"/>
          <w:sz w:val="28"/>
        </w:rPr>
        <w:t>при работе с</w:t>
      </w:r>
      <w:r w:rsidR="00E74BAF">
        <w:rPr>
          <w:rFonts w:ascii="Times New Roman" w:hAnsi="Times New Roman" w:cs="Times New Roman"/>
          <w:sz w:val="28"/>
        </w:rPr>
        <w:t xml:space="preserve"> отбором и организацией</w:t>
      </w:r>
      <w:r w:rsidR="008C55F6" w:rsidRPr="008C55F6">
        <w:rPr>
          <w:rFonts w:ascii="Times New Roman" w:hAnsi="Times New Roman" w:cs="Times New Roman"/>
          <w:sz w:val="28"/>
        </w:rPr>
        <w:t>, содержащими различные визуальные ряды, инфографику и пр.</w:t>
      </w:r>
      <w:r w:rsidR="008D2BBB">
        <w:rPr>
          <w:rFonts w:ascii="Times New Roman" w:hAnsi="Times New Roman" w:cs="Times New Roman"/>
          <w:sz w:val="28"/>
        </w:rPr>
        <w:t xml:space="preserve"> </w:t>
      </w:r>
      <w:r w:rsidR="00C76A78">
        <w:rPr>
          <w:rFonts w:ascii="Times New Roman" w:hAnsi="Times New Roman" w:cs="Times New Roman"/>
          <w:sz w:val="28"/>
        </w:rPr>
        <w:t xml:space="preserve">Часть испытуемых испытывает </w:t>
      </w:r>
      <w:r w:rsidR="00C76A78">
        <w:rPr>
          <w:rFonts w:ascii="Times New Roman" w:hAnsi="Times New Roman" w:cs="Times New Roman"/>
          <w:sz w:val="28"/>
        </w:rPr>
        <w:lastRenderedPageBreak/>
        <w:t>затруднения при дифференцировани</w:t>
      </w:r>
      <w:r w:rsidR="00ED07A9">
        <w:rPr>
          <w:rFonts w:ascii="Times New Roman" w:hAnsi="Times New Roman" w:cs="Times New Roman"/>
          <w:sz w:val="28"/>
        </w:rPr>
        <w:t>и</w:t>
      </w:r>
      <w:r w:rsidR="00C76A78">
        <w:rPr>
          <w:rFonts w:ascii="Times New Roman" w:hAnsi="Times New Roman" w:cs="Times New Roman"/>
          <w:sz w:val="28"/>
        </w:rPr>
        <w:t xml:space="preserve"> методов, форм и приемов обучения в классах с сильным и слабым уровнем развития предметных компетенций.</w:t>
      </w:r>
    </w:p>
    <w:p w14:paraId="3E5DA29E" w14:textId="0216DDFA" w:rsidR="008C55F6" w:rsidRPr="008C55F6" w:rsidRDefault="00C76A78" w:rsidP="00241E46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место</w:t>
      </w:r>
      <w:r w:rsidR="008C55F6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дефициты в области формирования</w:t>
      </w:r>
      <w:r w:rsidR="00E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естественно-научной </w:t>
      </w:r>
      <w:r w:rsidR="008C55F6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грамотности обучающихся, анализа заданий по</w:t>
      </w:r>
      <w:r w:rsidR="00E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естественно-научной</w:t>
      </w:r>
      <w:r w:rsidR="008C55F6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грамотности,</w:t>
      </w:r>
      <w:r w:rsidR="00E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55F6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прогнозирования</w:t>
      </w:r>
      <w:r w:rsidR="00E7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55F6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затруднений и построения системы</w:t>
      </w:r>
      <w:r w:rsidR="0098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55F6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в данном направлении. </w:t>
      </w:r>
    </w:p>
    <w:p w14:paraId="20993FF5" w14:textId="4F6723D1" w:rsidR="008C55F6" w:rsidRDefault="008C55F6" w:rsidP="00241E4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D5F738" w14:textId="36E131E1" w:rsidR="008C55F6" w:rsidRDefault="008C55F6" w:rsidP="00241E46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</w:t>
      </w:r>
      <w:r w:rsidR="004C0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анализа результатов оценки </w:t>
      </w:r>
      <w:r w:rsidR="004C01A1" w:rsidRPr="004C01A1">
        <w:rPr>
          <w:rFonts w:ascii="Times New Roman" w:eastAsia="Calibri" w:hAnsi="Times New Roman" w:cs="Times New Roman"/>
          <w:bCs/>
          <w:sz w:val="28"/>
          <w:szCs w:val="28"/>
        </w:rPr>
        <w:t>уровня сформированности общепредметных, методических компетенций и компетенций в области формирования</w:t>
      </w:r>
      <w:r w:rsidR="00E74BAF">
        <w:rPr>
          <w:rFonts w:ascii="Times New Roman" w:eastAsia="Calibri" w:hAnsi="Times New Roman" w:cs="Times New Roman"/>
          <w:bCs/>
          <w:sz w:val="28"/>
          <w:szCs w:val="28"/>
        </w:rPr>
        <w:t xml:space="preserve"> естественно-научной </w:t>
      </w:r>
      <w:r w:rsidR="004C01A1" w:rsidRPr="004C01A1">
        <w:rPr>
          <w:rFonts w:ascii="Times New Roman" w:eastAsia="Calibri" w:hAnsi="Times New Roman" w:cs="Times New Roman"/>
          <w:bCs/>
          <w:sz w:val="28"/>
          <w:szCs w:val="28"/>
        </w:rPr>
        <w:t>грамотности учителей</w:t>
      </w:r>
      <w:r w:rsidR="00E74BAF">
        <w:rPr>
          <w:rFonts w:ascii="Times New Roman" w:eastAsia="Calibri" w:hAnsi="Times New Roman" w:cs="Times New Roman"/>
          <w:bCs/>
          <w:sz w:val="28"/>
          <w:szCs w:val="28"/>
        </w:rPr>
        <w:t xml:space="preserve"> географии</w:t>
      </w:r>
      <w:r w:rsidR="004C01A1" w:rsidRPr="004C01A1">
        <w:rPr>
          <w:rFonts w:ascii="Times New Roman" w:eastAsia="Calibri" w:hAnsi="Times New Roman" w:cs="Times New Roman"/>
          <w:bCs/>
          <w:sz w:val="28"/>
          <w:szCs w:val="28"/>
        </w:rPr>
        <w:t xml:space="preserve"> общеобразовательных организаций Ставропольского края</w:t>
      </w:r>
      <w:r w:rsidR="004C01A1">
        <w:rPr>
          <w:rFonts w:ascii="Times New Roman" w:eastAsia="Calibri" w:hAnsi="Times New Roman" w:cs="Times New Roman"/>
          <w:bCs/>
          <w:sz w:val="28"/>
          <w:szCs w:val="28"/>
        </w:rPr>
        <w:t xml:space="preserve"> были запланированы и реализованы следующие мероприятия:</w:t>
      </w:r>
    </w:p>
    <w:p w14:paraId="61616F65" w14:textId="2D3909AC" w:rsidR="004C01A1" w:rsidRPr="004C01A1" w:rsidRDefault="004C01A1" w:rsidP="00241E4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Составлен</w:t>
      </w:r>
      <w:r w:rsidR="00C76A78">
        <w:rPr>
          <w:rFonts w:ascii="Times New Roman" w:eastAsia="Calibri" w:hAnsi="Times New Roman" w:cs="Times New Roman"/>
          <w:bCs/>
          <w:sz w:val="28"/>
          <w:szCs w:val="28"/>
        </w:rPr>
        <w:t>ы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индивидуальны</w:t>
      </w:r>
      <w:r w:rsidR="00C76A78">
        <w:rPr>
          <w:rFonts w:ascii="Times New Roman" w:eastAsia="Calibri" w:hAnsi="Times New Roman" w:cs="Times New Roman"/>
          <w:bCs/>
          <w:sz w:val="28"/>
          <w:szCs w:val="28"/>
        </w:rPr>
        <w:t>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образовательны</w:t>
      </w:r>
      <w:r w:rsidR="00C76A78">
        <w:rPr>
          <w:rFonts w:ascii="Times New Roman" w:eastAsia="Calibri" w:hAnsi="Times New Roman" w:cs="Times New Roman"/>
          <w:bCs/>
          <w:sz w:val="28"/>
          <w:szCs w:val="28"/>
        </w:rPr>
        <w:t>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маршрут</w:t>
      </w:r>
      <w:r w:rsidR="00C76A78">
        <w:rPr>
          <w:rFonts w:ascii="Times New Roman" w:eastAsia="Calibri" w:hAnsi="Times New Roman" w:cs="Times New Roman"/>
          <w:bCs/>
          <w:sz w:val="28"/>
          <w:szCs w:val="28"/>
        </w:rPr>
        <w:t>ы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для педагогов, показавших низкий и недостаточный уровень сформированности предметных компетенций</w:t>
      </w:r>
    </w:p>
    <w:p w14:paraId="7229D97D" w14:textId="77777777" w:rsidR="004C01A1" w:rsidRPr="004C01A1" w:rsidRDefault="004C01A1" w:rsidP="00241E4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Составлены индивидуальные образовательные маршруты для педагогов, показавших низкий и недостаточный уровень сформированности методических компетенций</w:t>
      </w:r>
    </w:p>
    <w:p w14:paraId="4A898D64" w14:textId="4EA8DBA6" w:rsidR="004C01A1" w:rsidRPr="004C01A1" w:rsidRDefault="004C01A1" w:rsidP="00241E4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Составлены индивидуальные образовательные маршруты для педагогов, показавших низкий и недостаточный уровень сформированности компетенций в области формирования</w:t>
      </w:r>
      <w:r w:rsidR="008D7298">
        <w:rPr>
          <w:rFonts w:ascii="Times New Roman" w:eastAsia="Calibri" w:hAnsi="Times New Roman" w:cs="Times New Roman"/>
          <w:bCs/>
          <w:sz w:val="28"/>
          <w:szCs w:val="28"/>
        </w:rPr>
        <w:t xml:space="preserve"> естественно-научной </w:t>
      </w:r>
      <w:r>
        <w:rPr>
          <w:rFonts w:ascii="Times New Roman" w:eastAsia="Calibri" w:hAnsi="Times New Roman" w:cs="Times New Roman"/>
          <w:bCs/>
          <w:sz w:val="28"/>
          <w:szCs w:val="28"/>
        </w:rPr>
        <w:t>грамотности</w:t>
      </w:r>
    </w:p>
    <w:p w14:paraId="034833A8" w14:textId="75987EB2" w:rsidR="004C01A1" w:rsidRPr="00F55118" w:rsidRDefault="004C01A1" w:rsidP="00241E4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 учетом образовательных запросов испытуемых и на основании анализа выяв</w:t>
      </w:r>
      <w:r w:rsidR="00F55118">
        <w:rPr>
          <w:rFonts w:ascii="Times New Roman" w:eastAsia="Calibri" w:hAnsi="Times New Roman" w:cs="Times New Roman"/>
          <w:bCs/>
          <w:sz w:val="28"/>
          <w:szCs w:val="28"/>
        </w:rPr>
        <w:t>ленных профессиональных дефицитов разработаны программы дополнительного профессионального образования, которые размещены в Федеральном реестре</w:t>
      </w:r>
      <w:r w:rsidR="00867C54" w:rsidRPr="00867C54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r w:rsidR="007A6212">
        <w:rPr>
          <w:rFonts w:ascii="Times New Roman" w:eastAsia="Calibri" w:hAnsi="Times New Roman" w:cs="Times New Roman"/>
          <w:bCs/>
          <w:sz w:val="28"/>
          <w:szCs w:val="28"/>
        </w:rPr>
        <w:t>Особенности подготовки обучающихся к процедурам оценки качества образования по географии</w:t>
      </w:r>
      <w:r w:rsidR="00867C54" w:rsidRPr="00867C54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F55118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1A94CC24" w14:textId="4BD98CA3" w:rsidR="00F55118" w:rsidRPr="00F55118" w:rsidRDefault="00F55118" w:rsidP="00241E4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На основании выявленных дефицитов в области предметных компетенций педагогам </w:t>
      </w:r>
      <w:r w:rsidR="00C76A78">
        <w:rPr>
          <w:rFonts w:ascii="Times New Roman" w:eastAsia="Calibri" w:hAnsi="Times New Roman" w:cs="Times New Roman"/>
          <w:bCs/>
          <w:sz w:val="28"/>
          <w:szCs w:val="28"/>
        </w:rPr>
        <w:t>рекомендовано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пройти обучение по программам </w:t>
      </w:r>
      <w:r w:rsidRPr="008C55F6">
        <w:rPr>
          <w:rFonts w:ascii="Times New Roman" w:hAnsi="Times New Roman" w:cs="Times New Roman"/>
          <w:sz w:val="28"/>
          <w:szCs w:val="28"/>
        </w:rPr>
        <w:t>«Применение оборудования в центрах образования естественно-научной и технологической направленности «Точка роста»»:</w:t>
      </w:r>
      <w:r w:rsidR="008D7298">
        <w:rPr>
          <w:rFonts w:ascii="Times New Roman" w:hAnsi="Times New Roman" w:cs="Times New Roman"/>
          <w:sz w:val="28"/>
          <w:szCs w:val="28"/>
        </w:rPr>
        <w:t xml:space="preserve"> география</w:t>
      </w:r>
      <w:r w:rsidRPr="008C55F6">
        <w:rPr>
          <w:rFonts w:ascii="Times New Roman" w:hAnsi="Times New Roman" w:cs="Times New Roman"/>
          <w:sz w:val="28"/>
          <w:szCs w:val="28"/>
        </w:rPr>
        <w:t>»</w:t>
      </w:r>
      <w:r w:rsidR="00070039">
        <w:rPr>
          <w:rFonts w:ascii="Times New Roman" w:hAnsi="Times New Roman" w:cs="Times New Roman"/>
          <w:sz w:val="28"/>
          <w:szCs w:val="28"/>
        </w:rPr>
        <w:t xml:space="preserve"> (24 ч)</w:t>
      </w:r>
      <w:r w:rsidRPr="008C55F6">
        <w:rPr>
          <w:rFonts w:ascii="Times New Roman" w:hAnsi="Times New Roman" w:cs="Times New Roman"/>
          <w:sz w:val="28"/>
          <w:szCs w:val="28"/>
        </w:rPr>
        <w:t>,</w:t>
      </w:r>
      <w:r w:rsidR="008D72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«Новые векторы образования в школе:</w:t>
      </w:r>
      <w:r w:rsidR="008D7298">
        <w:rPr>
          <w:rFonts w:ascii="Times New Roman" w:hAnsi="Times New Roman" w:cs="Times New Roman"/>
          <w:sz w:val="28"/>
          <w:szCs w:val="28"/>
        </w:rPr>
        <w:t xml:space="preserve"> география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70039">
        <w:rPr>
          <w:rFonts w:ascii="Times New Roman" w:hAnsi="Times New Roman" w:cs="Times New Roman"/>
          <w:sz w:val="28"/>
          <w:szCs w:val="28"/>
        </w:rPr>
        <w:t xml:space="preserve"> (36 ч).</w:t>
      </w:r>
    </w:p>
    <w:p w14:paraId="50CED415" w14:textId="5A19267F" w:rsidR="00F55118" w:rsidRPr="004C01A1" w:rsidRDefault="00F55118" w:rsidP="00241E4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7CEB">
        <w:rPr>
          <w:rFonts w:ascii="Times New Roman" w:hAnsi="Times New Roman" w:cs="Times New Roman"/>
          <w:sz w:val="28"/>
          <w:szCs w:val="28"/>
        </w:rPr>
        <w:t>Организована стажировка для</w:t>
      </w:r>
      <w:r w:rsidRPr="008C55F6">
        <w:rPr>
          <w:rFonts w:ascii="Times New Roman" w:hAnsi="Times New Roman" w:cs="Times New Roman"/>
          <w:sz w:val="28"/>
          <w:szCs w:val="28"/>
        </w:rPr>
        <w:t xml:space="preserve"> работников педагогических организаций, включенных в реализацию программы «Модернизация школьных систем образования».</w:t>
      </w:r>
    </w:p>
    <w:p w14:paraId="02703CEA" w14:textId="6F90BEC6" w:rsidR="004C01A1" w:rsidRPr="004C01A1" w:rsidRDefault="004C01A1" w:rsidP="00241E46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64BAF85" w14:textId="77777777" w:rsidR="008C55F6" w:rsidRPr="004C01A1" w:rsidRDefault="008C55F6" w:rsidP="00241E46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A199E7C" w14:textId="77777777" w:rsidR="000319D0" w:rsidRPr="008C55F6" w:rsidRDefault="000319D0" w:rsidP="00241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F58003" w14:textId="77777777" w:rsidR="000319D0" w:rsidRPr="008C55F6" w:rsidRDefault="000319D0" w:rsidP="00241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ABAD5E" w14:textId="77777777" w:rsidR="002630E6" w:rsidRPr="008C55F6" w:rsidRDefault="002630E6" w:rsidP="00241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D167717" w14:textId="4B26DA4C" w:rsidR="002630E6" w:rsidRPr="008C55F6" w:rsidRDefault="002630E6" w:rsidP="00241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630E6" w:rsidRPr="008C55F6" w:rsidSect="00241E4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08FE"/>
    <w:multiLevelType w:val="hybridMultilevel"/>
    <w:tmpl w:val="479CB704"/>
    <w:lvl w:ilvl="0" w:tplc="C9D0DCD0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1792F41"/>
    <w:multiLevelType w:val="hybridMultilevel"/>
    <w:tmpl w:val="5CC8DBEA"/>
    <w:lvl w:ilvl="0" w:tplc="77E40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70184D"/>
    <w:multiLevelType w:val="hybridMultilevel"/>
    <w:tmpl w:val="F9663FA4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7E99190C"/>
    <w:multiLevelType w:val="hybridMultilevel"/>
    <w:tmpl w:val="F8F452B6"/>
    <w:lvl w:ilvl="0" w:tplc="3E1AE5F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CE7"/>
    <w:rsid w:val="000017E5"/>
    <w:rsid w:val="000050F2"/>
    <w:rsid w:val="00021E47"/>
    <w:rsid w:val="0002493F"/>
    <w:rsid w:val="000313A3"/>
    <w:rsid w:val="000319D0"/>
    <w:rsid w:val="00035520"/>
    <w:rsid w:val="00070039"/>
    <w:rsid w:val="000708F7"/>
    <w:rsid w:val="00077450"/>
    <w:rsid w:val="00082898"/>
    <w:rsid w:val="000969A5"/>
    <w:rsid w:val="000A39C8"/>
    <w:rsid w:val="000A7E3D"/>
    <w:rsid w:val="000B7E9E"/>
    <w:rsid w:val="000D642F"/>
    <w:rsid w:val="00114117"/>
    <w:rsid w:val="00126B2F"/>
    <w:rsid w:val="00150DD3"/>
    <w:rsid w:val="001613C1"/>
    <w:rsid w:val="001650C3"/>
    <w:rsid w:val="00170BE5"/>
    <w:rsid w:val="001710E5"/>
    <w:rsid w:val="00191421"/>
    <w:rsid w:val="001D29C1"/>
    <w:rsid w:val="001F17F7"/>
    <w:rsid w:val="001F753E"/>
    <w:rsid w:val="0020766D"/>
    <w:rsid w:val="00215170"/>
    <w:rsid w:val="00241E46"/>
    <w:rsid w:val="002630E6"/>
    <w:rsid w:val="002A5FBE"/>
    <w:rsid w:val="002C6E41"/>
    <w:rsid w:val="002E12CF"/>
    <w:rsid w:val="002F5A7A"/>
    <w:rsid w:val="00353A9E"/>
    <w:rsid w:val="0036090C"/>
    <w:rsid w:val="00404DD5"/>
    <w:rsid w:val="004410A9"/>
    <w:rsid w:val="00461AE6"/>
    <w:rsid w:val="004702FA"/>
    <w:rsid w:val="00490C7C"/>
    <w:rsid w:val="004C01A1"/>
    <w:rsid w:val="004C774F"/>
    <w:rsid w:val="004E36FE"/>
    <w:rsid w:val="004F7E5C"/>
    <w:rsid w:val="00532817"/>
    <w:rsid w:val="00562750"/>
    <w:rsid w:val="00573DB9"/>
    <w:rsid w:val="005A669E"/>
    <w:rsid w:val="005A6C08"/>
    <w:rsid w:val="005B2DF5"/>
    <w:rsid w:val="005F4CE9"/>
    <w:rsid w:val="00600610"/>
    <w:rsid w:val="00613D17"/>
    <w:rsid w:val="0061718B"/>
    <w:rsid w:val="00626456"/>
    <w:rsid w:val="00640534"/>
    <w:rsid w:val="00651945"/>
    <w:rsid w:val="0065252C"/>
    <w:rsid w:val="006A2232"/>
    <w:rsid w:val="006B2B0D"/>
    <w:rsid w:val="006D6B1E"/>
    <w:rsid w:val="006E0436"/>
    <w:rsid w:val="006F2640"/>
    <w:rsid w:val="006F5C3D"/>
    <w:rsid w:val="006F7CEB"/>
    <w:rsid w:val="00703845"/>
    <w:rsid w:val="007200EB"/>
    <w:rsid w:val="00746D25"/>
    <w:rsid w:val="007470A8"/>
    <w:rsid w:val="00786FD5"/>
    <w:rsid w:val="007A6212"/>
    <w:rsid w:val="007B5FB2"/>
    <w:rsid w:val="008277CB"/>
    <w:rsid w:val="0083013B"/>
    <w:rsid w:val="00867C54"/>
    <w:rsid w:val="00882328"/>
    <w:rsid w:val="008A1EC0"/>
    <w:rsid w:val="008A2801"/>
    <w:rsid w:val="008C2360"/>
    <w:rsid w:val="008C55F6"/>
    <w:rsid w:val="008D2BBB"/>
    <w:rsid w:val="008D7298"/>
    <w:rsid w:val="00905D78"/>
    <w:rsid w:val="00982020"/>
    <w:rsid w:val="00991459"/>
    <w:rsid w:val="009A5DA6"/>
    <w:rsid w:val="009B2921"/>
    <w:rsid w:val="009C25CA"/>
    <w:rsid w:val="009D639B"/>
    <w:rsid w:val="00A03E5E"/>
    <w:rsid w:val="00A03FE9"/>
    <w:rsid w:val="00A11B33"/>
    <w:rsid w:val="00A15492"/>
    <w:rsid w:val="00A4168B"/>
    <w:rsid w:val="00A750BB"/>
    <w:rsid w:val="00AC1CD4"/>
    <w:rsid w:val="00AE238B"/>
    <w:rsid w:val="00AF319D"/>
    <w:rsid w:val="00B436D1"/>
    <w:rsid w:val="00BC2E85"/>
    <w:rsid w:val="00BE5D41"/>
    <w:rsid w:val="00C12AB5"/>
    <w:rsid w:val="00C51F00"/>
    <w:rsid w:val="00C76A78"/>
    <w:rsid w:val="00CA59BB"/>
    <w:rsid w:val="00CB4F1E"/>
    <w:rsid w:val="00D0181E"/>
    <w:rsid w:val="00D91CE7"/>
    <w:rsid w:val="00E007BE"/>
    <w:rsid w:val="00E6374B"/>
    <w:rsid w:val="00E65A04"/>
    <w:rsid w:val="00E74BAF"/>
    <w:rsid w:val="00EA5ACB"/>
    <w:rsid w:val="00EC5973"/>
    <w:rsid w:val="00ED07A9"/>
    <w:rsid w:val="00ED2C92"/>
    <w:rsid w:val="00ED6AEA"/>
    <w:rsid w:val="00EE7B15"/>
    <w:rsid w:val="00F20AC9"/>
    <w:rsid w:val="00F55118"/>
    <w:rsid w:val="00F64E41"/>
    <w:rsid w:val="00FC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DD02D"/>
  <w15:chartTrackingRefBased/>
  <w15:docId w15:val="{17446A72-55CC-4B8A-A65C-259F79F3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0E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2630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0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630E6"/>
    <w:pPr>
      <w:ind w:left="720"/>
      <w:contextualSpacing/>
    </w:pPr>
  </w:style>
  <w:style w:type="table" w:styleId="a4">
    <w:name w:val="Table Grid"/>
    <w:basedOn w:val="a1"/>
    <w:uiPriority w:val="39"/>
    <w:rsid w:val="009B2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c267440be74e212f/Desktop/&#1074;&#1099;&#1075;&#1088;&#1091;&#1079;&#1082;&#1072;_/&#1043;&#1077;&#1086;&#1075;&#1088;&#1072;&#1092;&#1080;&#1103;%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'[География 24.xlsx]Лист2'!$A$12:$A$15</c:f>
              <c:strCache>
                <c:ptCount val="4"/>
                <c:pt idx="0">
                  <c:v>Недостаточный (0-29%)</c:v>
                </c:pt>
                <c:pt idx="1">
                  <c:v>Низкий (30-59%)</c:v>
                </c:pt>
                <c:pt idx="2">
                  <c:v>Средний (60-79%)</c:v>
                </c:pt>
                <c:pt idx="3">
                  <c:v>Высокий (80-100%)</c:v>
                </c:pt>
              </c:strCache>
            </c:strRef>
          </c:cat>
          <c:val>
            <c:numRef>
              <c:f>'[География 24.xlsx]Лист2'!$B$12:$B$15</c:f>
              <c:numCache>
                <c:formatCode>0.00%</c:formatCode>
                <c:ptCount val="4"/>
                <c:pt idx="0">
                  <c:v>4.7600000000000003E-2</c:v>
                </c:pt>
                <c:pt idx="1">
                  <c:v>0.1111</c:v>
                </c:pt>
                <c:pt idx="2">
                  <c:v>0.2487</c:v>
                </c:pt>
                <c:pt idx="3">
                  <c:v>0.59260000000000002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2B-4828-AA5C-464E1416D6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2164528"/>
        <c:axId val="202163280"/>
      </c:barChart>
      <c:catAx>
        <c:axId val="202164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163280"/>
        <c:crosses val="autoZero"/>
        <c:auto val="1"/>
        <c:lblAlgn val="ctr"/>
        <c:lblOffset val="100"/>
        <c:noMultiLvlLbl val="0"/>
      </c:catAx>
      <c:valAx>
        <c:axId val="202163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1645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14E18-1A9A-4E9C-9013-38F3E9CA0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6</Pages>
  <Words>1763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Иващенко</dc:creator>
  <cp:keywords/>
  <dc:description/>
  <cp:lastModifiedBy>Цифанова Ирина</cp:lastModifiedBy>
  <cp:revision>257</cp:revision>
  <dcterms:created xsi:type="dcterms:W3CDTF">2022-06-07T06:34:00Z</dcterms:created>
  <dcterms:modified xsi:type="dcterms:W3CDTF">2022-06-10T14:26:00Z</dcterms:modified>
</cp:coreProperties>
</file>